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7798C" w14:textId="77777777" w:rsidR="00F7562B" w:rsidRPr="00F7562B" w:rsidRDefault="00F7562B" w:rsidP="00330304">
      <w:pPr>
        <w:spacing w:after="100" w:afterAutospacing="1"/>
        <w:jc w:val="center"/>
        <w:outlineLvl w:val="1"/>
        <w:rPr>
          <w:rFonts w:ascii="Arial" w:hAnsi="Arial" w:cs="Arial"/>
          <w:color w:val="0D54A2"/>
          <w:sz w:val="36"/>
          <w:szCs w:val="36"/>
        </w:rPr>
      </w:pPr>
      <w:r w:rsidRPr="00F7562B">
        <w:rPr>
          <w:rFonts w:ascii="Arial" w:hAnsi="Arial"/>
          <w:color w:val="0D54A2"/>
          <w:sz w:val="36"/>
          <w:szCs w:val="36"/>
          <w:cs/>
        </w:rPr>
        <w:t>การประชุม กต.ตร. สภ.</w:t>
      </w:r>
      <w:r w:rsidR="00330304">
        <w:rPr>
          <w:rFonts w:ascii="Arial" w:hAnsi="Arial"/>
          <w:color w:val="0D54A2"/>
          <w:sz w:val="36"/>
          <w:szCs w:val="36"/>
          <w:cs/>
        </w:rPr>
        <w:t>เพนียด</w:t>
      </w:r>
      <w:r w:rsidRPr="00F7562B">
        <w:rPr>
          <w:rFonts w:ascii="Arial" w:hAnsi="Arial"/>
          <w:color w:val="0D54A2"/>
          <w:sz w:val="36"/>
          <w:szCs w:val="36"/>
          <w:cs/>
        </w:rPr>
        <w:t xml:space="preserve">และชี้แจงการประเมิน </w:t>
      </w:r>
      <w:r w:rsidRPr="00F7562B">
        <w:rPr>
          <w:rFonts w:ascii="Arial" w:hAnsi="Arial" w:cs="Arial"/>
          <w:color w:val="0D54A2"/>
          <w:sz w:val="36"/>
          <w:szCs w:val="36"/>
        </w:rPr>
        <w:t xml:space="preserve">ITA </w:t>
      </w:r>
      <w:r w:rsidRPr="00F7562B">
        <w:rPr>
          <w:rFonts w:ascii="Arial" w:hAnsi="Arial"/>
          <w:color w:val="0D54A2"/>
          <w:sz w:val="36"/>
          <w:szCs w:val="36"/>
          <w:cs/>
        </w:rPr>
        <w:t xml:space="preserve">ด้าน </w:t>
      </w:r>
      <w:r w:rsidRPr="00F7562B">
        <w:rPr>
          <w:rFonts w:ascii="Arial" w:hAnsi="Arial" w:cs="Arial"/>
          <w:color w:val="0D54A2"/>
          <w:sz w:val="36"/>
          <w:szCs w:val="36"/>
        </w:rPr>
        <w:t xml:space="preserve">EITZ (2) </w:t>
      </w:r>
      <w:r w:rsidRPr="00F7562B">
        <w:rPr>
          <w:rFonts w:ascii="Arial" w:hAnsi="Arial"/>
          <w:color w:val="0D54A2"/>
          <w:sz w:val="36"/>
          <w:szCs w:val="36"/>
          <w:cs/>
        </w:rPr>
        <w:t xml:space="preserve">ประจำเดือน กุมภาพันธ์ </w:t>
      </w:r>
      <w:r w:rsidR="00AF54CF">
        <w:rPr>
          <w:rFonts w:ascii="Arial" w:hAnsi="Arial" w:cs="Arial"/>
          <w:color w:val="0D54A2"/>
          <w:sz w:val="36"/>
          <w:szCs w:val="36"/>
        </w:rPr>
        <w:t>2568</w:t>
      </w:r>
      <w:r w:rsidRPr="00F7562B">
        <w:rPr>
          <w:rFonts w:ascii="Arial" w:hAnsi="Arial" w:cs="Arial"/>
          <w:color w:val="0D54A2"/>
          <w:sz w:val="36"/>
          <w:szCs w:val="36"/>
        </w:rPr>
        <w:t xml:space="preserve"> </w:t>
      </w:r>
      <w:r w:rsidRPr="00F7562B">
        <w:rPr>
          <w:rFonts w:ascii="Arial" w:hAnsi="Arial"/>
          <w:color w:val="0D54A2"/>
          <w:sz w:val="36"/>
          <w:szCs w:val="36"/>
          <w:cs/>
        </w:rPr>
        <w:t xml:space="preserve">ในวันที่ </w:t>
      </w:r>
      <w:r w:rsidRPr="00F7562B">
        <w:rPr>
          <w:rFonts w:ascii="Arial" w:hAnsi="Arial" w:cs="Arial"/>
          <w:color w:val="0D54A2"/>
          <w:sz w:val="36"/>
          <w:szCs w:val="36"/>
        </w:rPr>
        <w:t xml:space="preserve">8 </w:t>
      </w:r>
      <w:r w:rsidRPr="00F7562B">
        <w:rPr>
          <w:rFonts w:ascii="Arial" w:hAnsi="Arial"/>
          <w:color w:val="0D54A2"/>
          <w:sz w:val="36"/>
          <w:szCs w:val="36"/>
          <w:cs/>
        </w:rPr>
        <w:t xml:space="preserve">กุภาพันธ์ </w:t>
      </w:r>
      <w:r w:rsidR="00AF54CF">
        <w:rPr>
          <w:rFonts w:ascii="Arial" w:hAnsi="Arial" w:cs="Arial"/>
          <w:color w:val="0D54A2"/>
          <w:sz w:val="36"/>
          <w:szCs w:val="36"/>
        </w:rPr>
        <w:t>2568</w:t>
      </w:r>
    </w:p>
    <w:p w14:paraId="0FBEDFF5" w14:textId="77777777" w:rsidR="00F7562B" w:rsidRPr="00F7562B" w:rsidRDefault="00F7562B" w:rsidP="00F7562B">
      <w:pPr>
        <w:spacing w:after="100" w:afterAutospacing="1"/>
        <w:rPr>
          <w:rFonts w:ascii="TH SarabunIT๙" w:hAnsi="TH SarabunIT๙" w:cs="TH SarabunIT๙"/>
          <w:color w:val="202124"/>
        </w:rPr>
      </w:pPr>
      <w:r w:rsidRPr="00F7562B">
        <w:rPr>
          <w:rFonts w:ascii="TH SarabunIT๙" w:hAnsi="TH SarabunIT๙" w:cs="TH SarabunIT๙"/>
          <w:color w:val="202124"/>
          <w:cs/>
        </w:rPr>
        <w:t>วันที่</w:t>
      </w:r>
      <w:r w:rsidRPr="00F7562B">
        <w:rPr>
          <w:rFonts w:ascii="TH SarabunIT๙" w:hAnsi="TH SarabunIT๙" w:cs="TH SarabunIT๙"/>
          <w:color w:val="202124"/>
        </w:rPr>
        <w:t xml:space="preserve">  8 </w:t>
      </w:r>
      <w:r w:rsidRPr="00F7562B">
        <w:rPr>
          <w:rFonts w:ascii="TH SarabunIT๙" w:hAnsi="TH SarabunIT๙" w:cs="TH SarabunIT๙"/>
          <w:color w:val="202124"/>
          <w:cs/>
        </w:rPr>
        <w:t xml:space="preserve">กุมภาพันธ์ </w:t>
      </w:r>
      <w:r w:rsidR="00AF54CF">
        <w:rPr>
          <w:rFonts w:ascii="TH SarabunIT๙" w:hAnsi="TH SarabunIT๙" w:cs="TH SarabunIT๙"/>
          <w:color w:val="202124"/>
        </w:rPr>
        <w:t>2568</w:t>
      </w:r>
      <w:r w:rsidRPr="00F7562B">
        <w:rPr>
          <w:rFonts w:ascii="TH SarabunIT๙" w:hAnsi="TH SarabunIT๙" w:cs="TH SarabunIT๙"/>
          <w:color w:val="202124"/>
        </w:rPr>
        <w:t xml:space="preserve"> </w:t>
      </w:r>
      <w:r w:rsidRPr="00F7562B">
        <w:rPr>
          <w:rFonts w:ascii="TH SarabunIT๙" w:hAnsi="TH SarabunIT๙" w:cs="TH SarabunIT๙"/>
          <w:color w:val="202124"/>
          <w:cs/>
        </w:rPr>
        <w:t xml:space="preserve">เวล </w:t>
      </w:r>
      <w:r w:rsidRPr="00F7562B">
        <w:rPr>
          <w:rFonts w:ascii="TH SarabunIT๙" w:hAnsi="TH SarabunIT๙" w:cs="TH SarabunIT๙"/>
          <w:color w:val="202124"/>
        </w:rPr>
        <w:t xml:space="preserve">10.00 </w:t>
      </w:r>
      <w:r w:rsidRPr="00F7562B">
        <w:rPr>
          <w:rFonts w:ascii="TH SarabunIT๙" w:hAnsi="TH SarabunIT๙" w:cs="TH SarabunIT๙"/>
          <w:color w:val="202124"/>
          <w:cs/>
        </w:rPr>
        <w:t>น. นาย</w:t>
      </w:r>
      <w:r w:rsidR="00AF54CF">
        <w:rPr>
          <w:rFonts w:ascii="TH SarabunIT๙" w:hAnsi="TH SarabunIT๙" w:cs="TH SarabunIT๙" w:hint="cs"/>
          <w:color w:val="202124"/>
          <w:cs/>
        </w:rPr>
        <w:t>มารวย คลังผา</w:t>
      </w:r>
      <w:r w:rsidRPr="00F7562B">
        <w:rPr>
          <w:rFonts w:ascii="TH SarabunIT๙" w:hAnsi="TH SarabunIT๙" w:cs="TH SarabunIT๙"/>
          <w:color w:val="202124"/>
          <w:cs/>
        </w:rPr>
        <w:t xml:space="preserve"> ประธาน กต.ตร.</w:t>
      </w:r>
      <w:r w:rsidRPr="00F7562B">
        <w:rPr>
          <w:rFonts w:ascii="TH SarabunIT๙" w:hAnsi="TH SarabunIT๙" w:cs="TH SarabunIT๙"/>
          <w:color w:val="202124"/>
        </w:rPr>
        <w:br/>
      </w:r>
      <w:r w:rsidRPr="00F7562B">
        <w:rPr>
          <w:rFonts w:ascii="TH SarabunIT๙" w:hAnsi="TH SarabunIT๙" w:cs="TH SarabunIT๙"/>
          <w:color w:val="202124"/>
          <w:cs/>
        </w:rPr>
        <w:t>สภ.</w:t>
      </w:r>
      <w:r w:rsidR="00AF54CF">
        <w:rPr>
          <w:rFonts w:ascii="TH SarabunIT๙" w:hAnsi="TH SarabunIT๙" w:cs="TH SarabunIT๙" w:hint="cs"/>
          <w:color w:val="202124"/>
          <w:cs/>
        </w:rPr>
        <w:t>เพนียด</w:t>
      </w:r>
      <w:r w:rsidRPr="00F7562B">
        <w:rPr>
          <w:rFonts w:ascii="TH SarabunIT๙" w:hAnsi="TH SarabunIT๙" w:cs="TH SarabunIT๙"/>
          <w:color w:val="202124"/>
          <w:cs/>
        </w:rPr>
        <w:t xml:space="preserve"> พ.ต.อ.</w:t>
      </w:r>
      <w:r w:rsidR="00AF54CF">
        <w:rPr>
          <w:rFonts w:ascii="TH SarabunIT๙" w:hAnsi="TH SarabunIT๙" w:cs="TH SarabunIT๙" w:hint="cs"/>
          <w:color w:val="202124"/>
          <w:cs/>
        </w:rPr>
        <w:t>มาโนช จันทร์เที่ยง</w:t>
      </w:r>
      <w:r w:rsidRPr="00F7562B">
        <w:rPr>
          <w:rFonts w:ascii="TH SarabunIT๙" w:hAnsi="TH SarabunIT๙" w:cs="TH SarabunIT๙"/>
          <w:color w:val="202124"/>
        </w:rPr>
        <w:t xml:space="preserve">  </w:t>
      </w:r>
      <w:r w:rsidRPr="00F7562B">
        <w:rPr>
          <w:rFonts w:ascii="TH SarabunIT๙" w:hAnsi="TH SarabunIT๙" w:cs="TH SarabunIT๙"/>
          <w:color w:val="202124"/>
          <w:cs/>
        </w:rPr>
        <w:t>ผกก.สภ.</w:t>
      </w:r>
      <w:r w:rsidR="00AF54CF">
        <w:rPr>
          <w:rFonts w:ascii="TH SarabunIT๙" w:hAnsi="TH SarabunIT๙" w:cs="TH SarabunIT๙" w:hint="cs"/>
          <w:color w:val="202124"/>
          <w:cs/>
        </w:rPr>
        <w:t>เพนียด</w:t>
      </w:r>
      <w:r w:rsidRPr="00F7562B">
        <w:rPr>
          <w:rFonts w:ascii="TH SarabunIT๙" w:hAnsi="TH SarabunIT๙" w:cs="TH SarabunIT๙"/>
          <w:color w:val="202124"/>
        </w:rPr>
        <w:t xml:space="preserve">  </w:t>
      </w:r>
      <w:r w:rsidRPr="00F7562B">
        <w:rPr>
          <w:rFonts w:ascii="TH SarabunIT๙" w:hAnsi="TH SarabunIT๙" w:cs="TH SarabunIT๙"/>
          <w:color w:val="202124"/>
          <w:cs/>
        </w:rPr>
        <w:t>พร้อมด้วยคณะกรรมการ กต.ตร.สภ.</w:t>
      </w:r>
      <w:r w:rsidR="00AF54CF">
        <w:rPr>
          <w:rFonts w:ascii="TH SarabunIT๙" w:hAnsi="TH SarabunIT๙" w:cs="TH SarabunIT๙" w:hint="cs"/>
          <w:color w:val="202124"/>
          <w:cs/>
        </w:rPr>
        <w:t>เพนียด</w:t>
      </w:r>
      <w:r w:rsidRPr="00F7562B">
        <w:rPr>
          <w:rFonts w:ascii="TH SarabunIT๙" w:hAnsi="TH SarabunIT๙" w:cs="TH SarabunIT๙"/>
          <w:color w:val="202124"/>
          <w:cs/>
        </w:rPr>
        <w:t xml:space="preserve"> ร่วมประชุม เพื่อติตตามผลการปฏิบัติงาน และพิจารณาปัญหา ความต้องการ ข้อเสนอแนะต่าง ๆ และชี้แจงกิจกรรมการประเมินผู้มีส่วนได้ส่วนเสียภายนอก </w:t>
      </w:r>
      <w:r w:rsidRPr="00F7562B">
        <w:rPr>
          <w:rFonts w:ascii="TH SarabunIT๙" w:hAnsi="TH SarabunIT๙" w:cs="TH SarabunIT๙"/>
          <w:color w:val="202124"/>
        </w:rPr>
        <w:t xml:space="preserve">EIT (2) </w:t>
      </w:r>
      <w:r w:rsidRPr="00F7562B">
        <w:rPr>
          <w:rFonts w:ascii="TH SarabunIT๙" w:hAnsi="TH SarabunIT๙" w:cs="TH SarabunIT๙"/>
          <w:color w:val="202124"/>
          <w:cs/>
        </w:rPr>
        <w:t>โดยประธาน กต.ตร. สภ.</w:t>
      </w:r>
      <w:r w:rsidR="00AF54CF">
        <w:rPr>
          <w:rFonts w:ascii="TH SarabunIT๙" w:hAnsi="TH SarabunIT๙" w:cs="TH SarabunIT๙" w:hint="cs"/>
          <w:color w:val="202124"/>
          <w:cs/>
        </w:rPr>
        <w:t>เพนียด</w:t>
      </w:r>
      <w:r w:rsidRPr="00F7562B">
        <w:rPr>
          <w:rFonts w:ascii="TH SarabunIT๙" w:hAnsi="TH SarabunIT๙" w:cs="TH SarabunIT๙"/>
          <w:color w:val="202124"/>
          <w:cs/>
        </w:rPr>
        <w:t xml:space="preserve"> เป็นผู้มีรายชื่อในการตอบแบบสอบถามของ ป.ป.ช.</w:t>
      </w:r>
      <w:bookmarkStart w:id="0" w:name="_GoBack"/>
      <w:bookmarkEnd w:id="0"/>
    </w:p>
    <w:p w14:paraId="28A2634B" w14:textId="77777777" w:rsidR="00103F82" w:rsidRDefault="00330304" w:rsidP="00330304">
      <w:pPr>
        <w:jc w:val="center"/>
      </w:pPr>
      <w:r w:rsidRPr="00330304">
        <w:drawing>
          <wp:inline distT="0" distB="0" distL="0" distR="0" wp14:anchorId="2E7AC65E" wp14:editId="3718E2B5">
            <wp:extent cx="4314694" cy="3236260"/>
            <wp:effectExtent l="0" t="0" r="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8505" cy="324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EAF1" w14:textId="77777777" w:rsidR="00330304" w:rsidRDefault="00330304" w:rsidP="00330304">
      <w:pPr>
        <w:jc w:val="center"/>
        <w:rPr>
          <w:rFonts w:hint="cs"/>
        </w:rPr>
      </w:pPr>
    </w:p>
    <w:p w14:paraId="288D1052" w14:textId="77777777" w:rsidR="00F7562B" w:rsidRDefault="00330304" w:rsidP="00330304">
      <w:pPr>
        <w:jc w:val="center"/>
      </w:pPr>
      <w:r>
        <w:rPr>
          <w:noProof/>
        </w:rPr>
        <w:drawing>
          <wp:inline distT="0" distB="0" distL="0" distR="0" wp14:anchorId="6A5A16E4" wp14:editId="1D2D2476">
            <wp:extent cx="4283365" cy="3212760"/>
            <wp:effectExtent l="0" t="0" r="3175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7186" cy="321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DB80" w14:textId="77777777" w:rsidR="00F7562B" w:rsidRDefault="00F7562B"/>
    <w:p w14:paraId="166CA2CE" w14:textId="77777777" w:rsidR="00330304" w:rsidRDefault="00330304"/>
    <w:p w14:paraId="60AE827D" w14:textId="77777777" w:rsidR="00330304" w:rsidRDefault="00330304"/>
    <w:p w14:paraId="21D0E475" w14:textId="77777777" w:rsidR="00330304" w:rsidRDefault="00330304" w:rsidP="00330304">
      <w:pPr>
        <w:jc w:val="center"/>
      </w:pPr>
      <w:r w:rsidRPr="00330304">
        <w:lastRenderedPageBreak/>
        <w:drawing>
          <wp:inline distT="0" distB="0" distL="0" distR="0" wp14:anchorId="50BE1C6F" wp14:editId="2855B0A2">
            <wp:extent cx="2793825" cy="3724275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9827" cy="373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91752" w14:textId="77777777" w:rsidR="00330304" w:rsidRDefault="00330304" w:rsidP="00330304">
      <w:pPr>
        <w:jc w:val="center"/>
      </w:pPr>
    </w:p>
    <w:p w14:paraId="5460952E" w14:textId="77777777" w:rsidR="00330304" w:rsidRDefault="00330304" w:rsidP="00330304">
      <w:pPr>
        <w:jc w:val="center"/>
        <w:rPr>
          <w:rFonts w:hint="cs"/>
        </w:rPr>
      </w:pPr>
      <w:r w:rsidRPr="00330304">
        <w:drawing>
          <wp:inline distT="0" distB="0" distL="0" distR="0" wp14:anchorId="7A65F650" wp14:editId="34A7557F">
            <wp:extent cx="5017135" cy="3763685"/>
            <wp:effectExtent l="0" t="0" r="0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9144" cy="376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7F13C" w14:textId="77777777" w:rsidR="00F7562B" w:rsidRDefault="00F7562B">
      <w:r w:rsidRPr="00F7562B">
        <w:t xml:space="preserve">(2) </w:t>
      </w:r>
      <w:r w:rsidRPr="00F7562B">
        <w:rPr>
          <w:cs/>
        </w:rPr>
        <w:t xml:space="preserve">ภาพกิจกรรมที่แสดงถึงการนำมาตรการไปปฏิบัติจริง/การพัฒนาจุดบริการ (จุด </w:t>
      </w:r>
      <w:r w:rsidRPr="00F7562B">
        <w:t xml:space="preserve">ONE STOP SERVICE) </w:t>
      </w:r>
      <w:r w:rsidRPr="00F7562B">
        <w:rPr>
          <w:cs/>
        </w:rPr>
        <w:t>อย่างเป็นรูปธรรม</w:t>
      </w:r>
    </w:p>
    <w:p w14:paraId="1AFE5760" w14:textId="77777777" w:rsidR="00F7562B" w:rsidRDefault="00F7562B"/>
    <w:sectPr w:rsidR="00F7562B" w:rsidSect="00330304">
      <w:pgSz w:w="11906" w:h="16838"/>
      <w:pgMar w:top="709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562B"/>
    <w:rsid w:val="000B5E7A"/>
    <w:rsid w:val="00103F82"/>
    <w:rsid w:val="00330304"/>
    <w:rsid w:val="00AF54CF"/>
    <w:rsid w:val="00BA114E"/>
    <w:rsid w:val="00F7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04F6C"/>
  <w15:docId w15:val="{7BF2D3CD-7B77-4B78-91F2-03709BD75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114E"/>
    <w:rPr>
      <w:rFonts w:asci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62B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562B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8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ณัฐนรี แสวง</cp:lastModifiedBy>
  <cp:revision>3</cp:revision>
  <cp:lastPrinted>2025-04-15T03:05:00Z</cp:lastPrinted>
  <dcterms:created xsi:type="dcterms:W3CDTF">2024-04-21T08:13:00Z</dcterms:created>
  <dcterms:modified xsi:type="dcterms:W3CDTF">2025-04-15T03:33:00Z</dcterms:modified>
</cp:coreProperties>
</file>